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高中職組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</w:t>
      </w: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含日夜間部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</w:t>
      </w:r>
      <w:proofErr w:type="gramStart"/>
      <w:r w:rsidRPr="00CC615B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/>
          <w:b/>
          <w:sz w:val="28"/>
          <w:szCs w:val="28"/>
        </w:rPr>
        <w:t>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</w:t>
      </w:r>
      <w:proofErr w:type="gramStart"/>
      <w:r w:rsidRPr="0014648F">
        <w:rPr>
          <w:rFonts w:ascii="標楷體" w:eastAsia="標楷體" w:hAnsi="標楷體"/>
          <w:sz w:val="28"/>
          <w:szCs w:val="28"/>
        </w:rPr>
        <w:t>偶戲組</w:t>
      </w:r>
      <w:proofErr w:type="gramEnd"/>
      <w:r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以上類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組之表演形式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者均屬之（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例如：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棒偶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懸絲偶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、黑光劇、面具、人偶等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）</w:t>
      </w:r>
      <w:proofErr w:type="gramEnd"/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</w:t>
      </w:r>
      <w:proofErr w:type="gramStart"/>
      <w:r w:rsidRPr="008C5D72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8C5D72">
        <w:rPr>
          <w:rFonts w:ascii="標楷體" w:eastAsia="標楷體" w:hAnsi="標楷體"/>
          <w:b/>
          <w:sz w:val="28"/>
          <w:szCs w:val="28"/>
        </w:rPr>
        <w:t>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</w:t>
      </w:r>
      <w:proofErr w:type="gramStart"/>
      <w:r w:rsidRPr="008C5D72">
        <w:rPr>
          <w:rFonts w:ascii="標楷體" w:eastAsia="標楷體" w:hAnsi="標楷體"/>
          <w:sz w:val="28"/>
          <w:szCs w:val="28"/>
        </w:rPr>
        <w:t>佔</w:t>
      </w:r>
      <w:proofErr w:type="gramEnd"/>
      <w:r w:rsidRPr="008C5D72">
        <w:rPr>
          <w:rFonts w:ascii="標楷體" w:eastAsia="標楷體" w:hAnsi="標楷體"/>
          <w:sz w:val="28"/>
          <w:szCs w:val="28"/>
        </w:rPr>
        <w:t>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A35587" w:rsidRPr="008C5D72">
        <w:rPr>
          <w:rFonts w:ascii="標楷體" w:eastAsia="標楷體" w:hAnsi="標楷體"/>
          <w:b/>
          <w:sz w:val="28"/>
          <w:szCs w:val="28"/>
        </w:rPr>
        <w:t>舞臺劇類</w:t>
      </w:r>
      <w:proofErr w:type="gramEnd"/>
      <w:r w:rsidR="00A35587" w:rsidRPr="008C5D72">
        <w:rPr>
          <w:rFonts w:ascii="標楷體" w:eastAsia="標楷體" w:hAnsi="標楷體"/>
          <w:b/>
          <w:sz w:val="28"/>
          <w:szCs w:val="28"/>
        </w:rPr>
        <w:t>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</w:t>
      </w:r>
      <w:proofErr w:type="gramStart"/>
      <w:r w:rsidR="00A35587" w:rsidRPr="00FF4C91">
        <w:rPr>
          <w:rFonts w:ascii="標楷體" w:eastAsia="標楷體" w:hAnsi="標楷體"/>
          <w:sz w:val="28"/>
          <w:szCs w:val="28"/>
        </w:rPr>
        <w:t>表演藝術均屬之</w:t>
      </w:r>
      <w:proofErr w:type="gramEnd"/>
      <w:r w:rsidR="00A35587" w:rsidRPr="00FF4C91">
        <w:rPr>
          <w:rFonts w:ascii="標楷體" w:eastAsia="標楷體" w:hAnsi="標楷體"/>
          <w:sz w:val="28"/>
          <w:szCs w:val="28"/>
        </w:rPr>
        <w:t>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</w:t>
      </w:r>
      <w:proofErr w:type="gramStart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組別每校</w:t>
      </w:r>
      <w:proofErr w:type="gramEnd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</w:t>
      </w:r>
      <w:proofErr w:type="gramStart"/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得增報</w:t>
      </w:r>
      <w:proofErr w:type="gramEnd"/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</w:t>
      </w:r>
      <w:proofErr w:type="gramStart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與耳麥上限</w:t>
      </w:r>
      <w:proofErr w:type="gramEnd"/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</w:t>
      </w:r>
      <w:proofErr w:type="gramStart"/>
      <w:r w:rsidR="006842FF" w:rsidRPr="00CC615B">
        <w:rPr>
          <w:rFonts w:ascii="標楷體" w:eastAsia="標楷體" w:hAnsi="標楷體" w:hint="eastAsia"/>
          <w:sz w:val="28"/>
          <w:szCs w:val="28"/>
        </w:rPr>
        <w:t>組均需依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按短鈴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1次提醒，20分鐘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按長鈴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當日均須攜帶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學生證或證明文件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俾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</w:t>
      </w:r>
      <w:proofErr w:type="gramStart"/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</w:t>
      </w:r>
      <w:proofErr w:type="gramStart"/>
      <w:r w:rsidR="007B1CD3" w:rsidRPr="007B1CD3">
        <w:rPr>
          <w:rFonts w:ascii="標楷體" w:eastAsia="標楷體" w:hAnsi="標楷體" w:hint="eastAsia"/>
          <w:sz w:val="28"/>
          <w:szCs w:val="28"/>
        </w:rPr>
        <w:t>疫情禁</w:t>
      </w:r>
      <w:proofErr w:type="gramEnd"/>
      <w:r w:rsidR="007B1CD3" w:rsidRPr="007B1CD3">
        <w:rPr>
          <w:rFonts w:ascii="標楷體" w:eastAsia="標楷體" w:hAnsi="標楷體" w:hint="eastAsia"/>
          <w:sz w:val="28"/>
          <w:szCs w:val="28"/>
        </w:rPr>
        <w:t>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予報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名參加市賽，惟不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佔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proofErr w:type="gramEnd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、傳統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應整組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迴避。若評審於到場評審後始發現有應迴避事項者，該組成績均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7A73CF9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請寄至大竹國小；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舞台劇類請寄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600B26" w:rsidRPr="00600B26">
        <w:rPr>
          <w:rFonts w:ascii="標楷體" w:eastAsia="標楷體" w:hAnsi="標楷體"/>
          <w:b/>
          <w:bCs/>
          <w:color w:val="000000"/>
          <w:sz w:val="28"/>
          <w:szCs w:val="28"/>
          <w:highlight w:val="yellow"/>
        </w:rPr>
        <w:t>a0937831118@gmail.com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</w:t>
      </w:r>
      <w:proofErr w:type="gramStart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proofErr w:type="gramStart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</w:t>
      </w:r>
      <w:proofErr w:type="gramEnd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、傳統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C35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C3583">
        <w:rPr>
          <w:rFonts w:ascii="標楷體" w:eastAsia="標楷體" w:hAnsi="標楷體" w:hint="eastAsia"/>
          <w:sz w:val="28"/>
          <w:szCs w:val="28"/>
        </w:rPr>
        <w:t>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</w:t>
      </w:r>
      <w:proofErr w:type="gramStart"/>
      <w:r w:rsidR="007F5440" w:rsidRPr="00CC615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、傳統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</w:t>
      </w:r>
      <w:proofErr w:type="gramStart"/>
      <w:r w:rsidRPr="00397F7E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397F7E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proofErr w:type="gramEnd"/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偶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proofErr w:type="gramStart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</w:t>
      </w:r>
      <w:proofErr w:type="gramStart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採</w:t>
      </w:r>
      <w:proofErr w:type="gramEnd"/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若遇同分</w:t>
      </w:r>
      <w:proofErr w:type="gramEnd"/>
      <w:r w:rsidR="00BC71D6" w:rsidRPr="008C5D72">
        <w:rPr>
          <w:rFonts w:ascii="標楷體" w:eastAsia="標楷體" w:hAnsi="標楷體"/>
          <w:sz w:val="28"/>
          <w:szCs w:val="28"/>
        </w:rPr>
        <w:t>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</w:t>
      </w:r>
      <w:proofErr w:type="gramStart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不滿1分鐘</w:t>
      </w:r>
      <w:proofErr w:type="gramEnd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</w:t>
      </w:r>
      <w:proofErr w:type="gramStart"/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</w:t>
      </w:r>
      <w:proofErr w:type="gramEnd"/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proofErr w:type="gramStart"/>
      <w:r w:rsidRPr="008C5D72">
        <w:rPr>
          <w:rFonts w:hAnsi="標楷體" w:hint="eastAsia"/>
          <w:sz w:val="28"/>
          <w:szCs w:val="28"/>
        </w:rPr>
        <w:t>分南</w:t>
      </w:r>
      <w:proofErr w:type="gramEnd"/>
      <w:r w:rsidRPr="008C5D72">
        <w:rPr>
          <w:rFonts w:hAnsi="標楷體" w:hint="eastAsia"/>
          <w:sz w:val="28"/>
          <w:szCs w:val="28"/>
        </w:rPr>
        <w:t>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</w:t>
      </w:r>
      <w:proofErr w:type="gramStart"/>
      <w:r w:rsidRPr="009D5B5E">
        <w:rPr>
          <w:rFonts w:hAnsi="標楷體" w:hint="eastAsia"/>
          <w:sz w:val="28"/>
          <w:szCs w:val="28"/>
        </w:rPr>
        <w:t>類組無參賽</w:t>
      </w:r>
      <w:proofErr w:type="gramEnd"/>
      <w:r w:rsidRPr="009D5B5E">
        <w:rPr>
          <w:rFonts w:hAnsi="標楷體" w:hint="eastAsia"/>
          <w:sz w:val="28"/>
          <w:szCs w:val="28"/>
        </w:rPr>
        <w:t>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各校得依據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</w:t>
      </w:r>
      <w:proofErr w:type="gramStart"/>
      <w:r w:rsidR="002702F5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="002702F5">
        <w:rPr>
          <w:rFonts w:ascii="標楷體" w:eastAsia="標楷體" w:hAnsi="標楷體" w:hint="eastAsia"/>
          <w:sz w:val="28"/>
          <w:szCs w:val="28"/>
        </w:rPr>
        <w:t>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</w:t>
      </w:r>
      <w:proofErr w:type="gramStart"/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始可敘獎</w:t>
      </w:r>
      <w:proofErr w:type="gramEnd"/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proofErr w:type="gramStart"/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proofErr w:type="gramEnd"/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</w:t>
      </w:r>
      <w:proofErr w:type="gramStart"/>
      <w:r w:rsidR="00BA27A4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A27A4" w:rsidRPr="00CC615B">
        <w:rPr>
          <w:rFonts w:ascii="標楷體" w:eastAsia="標楷體" w:hAnsi="標楷體" w:hint="eastAsia"/>
          <w:sz w:val="28"/>
          <w:szCs w:val="28"/>
        </w:rPr>
        <w:t>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</w:t>
      </w:r>
      <w:proofErr w:type="gramStart"/>
      <w:r w:rsidRPr="00CC615B">
        <w:rPr>
          <w:rFonts w:ascii="標楷體" w:eastAsia="標楷體" w:hAnsi="標楷體" w:hint="eastAsia"/>
          <w:b/>
          <w:sz w:val="28"/>
          <w:szCs w:val="28"/>
        </w:rPr>
        <w:t>團體均須於</w:t>
      </w:r>
      <w:proofErr w:type="gramEnd"/>
      <w:r w:rsidRPr="00CC615B">
        <w:rPr>
          <w:rFonts w:ascii="標楷體" w:eastAsia="標楷體" w:hAnsi="標楷體" w:hint="eastAsia"/>
          <w:b/>
          <w:sz w:val="28"/>
          <w:szCs w:val="28"/>
        </w:rPr>
        <w:t>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</w:t>
      </w:r>
      <w:proofErr w:type="gramStart"/>
      <w:r w:rsidR="00636765" w:rsidRPr="00CC61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6765" w:rsidRPr="00CC615B">
        <w:rPr>
          <w:rFonts w:ascii="標楷體" w:eastAsia="標楷體" w:hAnsi="標楷體" w:hint="eastAsia"/>
          <w:sz w:val="28"/>
          <w:szCs w:val="28"/>
        </w:rPr>
        <w:t>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proofErr w:type="gramStart"/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</w:t>
      </w:r>
      <w:proofErr w:type="gramStart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評定某隊之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分數，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掉其最高分及最低分各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申覆者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原創劇本之定義以自行編寫創作為主，而為故事劇本：如西遊記、傑克與豌豆等類型故事，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歸類於原創劇本，便無抄襲之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肅靜，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不得影響他人演出。比賽進行中，請各單位領隊人員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勿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</w:t>
      </w:r>
      <w:proofErr w:type="gramStart"/>
      <w:r w:rsidRPr="00AC4D72">
        <w:rPr>
          <w:rFonts w:ascii="標楷體" w:eastAsia="標楷體" w:hAnsi="標楷體" w:hint="eastAsia"/>
          <w:sz w:val="28"/>
          <w:szCs w:val="28"/>
        </w:rPr>
        <w:t>事後概</w:t>
      </w:r>
      <w:proofErr w:type="gramEnd"/>
      <w:r w:rsidRPr="00AC4D72">
        <w:rPr>
          <w:rFonts w:ascii="標楷體" w:eastAsia="標楷體" w:hAnsi="標楷體" w:hint="eastAsia"/>
          <w:sz w:val="28"/>
          <w:szCs w:val="28"/>
        </w:rPr>
        <w:t>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錄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）影區內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拍攝</w:t>
      </w:r>
      <w:proofErr w:type="gramStart"/>
      <w:r w:rsidR="00E26754" w:rsidRPr="00171CE2">
        <w:rPr>
          <w:rFonts w:ascii="標楷體" w:eastAsia="標楷體" w:hAnsi="標楷體"/>
          <w:sz w:val="28"/>
          <w:szCs w:val="28"/>
        </w:rPr>
        <w:t>）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設備與</w:t>
      </w:r>
      <w:r w:rsidRPr="00CC615B">
        <w:rPr>
          <w:rFonts w:ascii="標楷體" w:eastAsia="標楷體" w:hAnsi="標楷體" w:hint="eastAsia"/>
          <w:sz w:val="28"/>
          <w:szCs w:val="28"/>
        </w:rPr>
        <w:t>攝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俾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</w:t>
      </w:r>
      <w:proofErr w:type="gramStart"/>
      <w:r w:rsidRPr="00E171B5">
        <w:rPr>
          <w:rFonts w:ascii="標楷體" w:eastAsia="標楷體" w:hAnsi="標楷體" w:hint="eastAsia"/>
          <w:sz w:val="28"/>
          <w:szCs w:val="28"/>
        </w:rPr>
        <w:t>舞臺劇類比賽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</w:t>
      </w:r>
      <w:proofErr w:type="gramStart"/>
      <w:r w:rsidRPr="00171C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</w:t>
      </w:r>
      <w:proofErr w:type="gramStart"/>
      <w:r w:rsidRPr="00171CE2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171CE2">
        <w:rPr>
          <w:rFonts w:ascii="標楷體" w:eastAsia="標楷體" w:hAnsi="標楷體" w:hint="eastAsia"/>
          <w:b/>
          <w:sz w:val="28"/>
          <w:szCs w:val="28"/>
        </w:rPr>
        <w:t>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7DD5" w14:textId="77777777" w:rsidR="00AC7795" w:rsidRDefault="00AC7795">
      <w:r>
        <w:separator/>
      </w:r>
    </w:p>
  </w:endnote>
  <w:endnote w:type="continuationSeparator" w:id="0">
    <w:p w14:paraId="18D6D965" w14:textId="77777777" w:rsidR="00AC7795" w:rsidRDefault="00A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08BD" w14:textId="77777777" w:rsidR="00AC7795" w:rsidRDefault="00AC7795">
      <w:r>
        <w:separator/>
      </w:r>
    </w:p>
  </w:footnote>
  <w:footnote w:type="continuationSeparator" w:id="0">
    <w:p w14:paraId="2B0A0A4F" w14:textId="77777777" w:rsidR="00AC7795" w:rsidRDefault="00AC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999038227">
    <w:abstractNumId w:val="23"/>
  </w:num>
  <w:num w:numId="2" w16cid:durableId="447967875">
    <w:abstractNumId w:val="33"/>
  </w:num>
  <w:num w:numId="3" w16cid:durableId="526451947">
    <w:abstractNumId w:val="11"/>
  </w:num>
  <w:num w:numId="4" w16cid:durableId="1739865790">
    <w:abstractNumId w:val="24"/>
  </w:num>
  <w:num w:numId="5" w16cid:durableId="106700141">
    <w:abstractNumId w:val="27"/>
  </w:num>
  <w:num w:numId="6" w16cid:durableId="1021007210">
    <w:abstractNumId w:val="21"/>
  </w:num>
  <w:num w:numId="7" w16cid:durableId="983582235">
    <w:abstractNumId w:val="20"/>
  </w:num>
  <w:num w:numId="8" w16cid:durableId="1157498703">
    <w:abstractNumId w:val="29"/>
  </w:num>
  <w:num w:numId="9" w16cid:durableId="1179197549">
    <w:abstractNumId w:val="28"/>
  </w:num>
  <w:num w:numId="10" w16cid:durableId="2114393010">
    <w:abstractNumId w:val="35"/>
  </w:num>
  <w:num w:numId="11" w16cid:durableId="1958028017">
    <w:abstractNumId w:val="14"/>
  </w:num>
  <w:num w:numId="12" w16cid:durableId="1454249484">
    <w:abstractNumId w:val="4"/>
  </w:num>
  <w:num w:numId="13" w16cid:durableId="574053069">
    <w:abstractNumId w:val="22"/>
  </w:num>
  <w:num w:numId="14" w16cid:durableId="432559354">
    <w:abstractNumId w:val="8"/>
  </w:num>
  <w:num w:numId="15" w16cid:durableId="878786199">
    <w:abstractNumId w:val="12"/>
  </w:num>
  <w:num w:numId="16" w16cid:durableId="1642617115">
    <w:abstractNumId w:val="18"/>
  </w:num>
  <w:num w:numId="17" w16cid:durableId="1270553801">
    <w:abstractNumId w:val="1"/>
  </w:num>
  <w:num w:numId="18" w16cid:durableId="286817262">
    <w:abstractNumId w:val="3"/>
  </w:num>
  <w:num w:numId="19" w16cid:durableId="903415033">
    <w:abstractNumId w:val="25"/>
  </w:num>
  <w:num w:numId="20" w16cid:durableId="2037997446">
    <w:abstractNumId w:val="31"/>
  </w:num>
  <w:num w:numId="21" w16cid:durableId="618411075">
    <w:abstractNumId w:val="2"/>
  </w:num>
  <w:num w:numId="22" w16cid:durableId="1977293418">
    <w:abstractNumId w:val="0"/>
  </w:num>
  <w:num w:numId="23" w16cid:durableId="1934044973">
    <w:abstractNumId w:val="9"/>
  </w:num>
  <w:num w:numId="24" w16cid:durableId="1597901411">
    <w:abstractNumId w:val="19"/>
  </w:num>
  <w:num w:numId="25" w16cid:durableId="1478911652">
    <w:abstractNumId w:val="13"/>
  </w:num>
  <w:num w:numId="26" w16cid:durableId="943919308">
    <w:abstractNumId w:val="7"/>
  </w:num>
  <w:num w:numId="27" w16cid:durableId="195047229">
    <w:abstractNumId w:val="26"/>
  </w:num>
  <w:num w:numId="28" w16cid:durableId="843128878">
    <w:abstractNumId w:val="32"/>
  </w:num>
  <w:num w:numId="29" w16cid:durableId="1577742813">
    <w:abstractNumId w:val="6"/>
  </w:num>
  <w:num w:numId="30" w16cid:durableId="448473396">
    <w:abstractNumId w:val="10"/>
  </w:num>
  <w:num w:numId="31" w16cid:durableId="205683128">
    <w:abstractNumId w:val="15"/>
  </w:num>
  <w:num w:numId="32" w16cid:durableId="1426729841">
    <w:abstractNumId w:val="30"/>
  </w:num>
  <w:num w:numId="33" w16cid:durableId="1754352357">
    <w:abstractNumId w:val="34"/>
  </w:num>
  <w:num w:numId="34" w16cid:durableId="1352604542">
    <w:abstractNumId w:val="16"/>
  </w:num>
  <w:num w:numId="35" w16cid:durableId="1988243081">
    <w:abstractNumId w:val="17"/>
  </w:num>
  <w:num w:numId="36" w16cid:durableId="177158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0B2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552C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C7795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25DB-9755-4C76-8994-0577E6B1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高琪萱</cp:lastModifiedBy>
  <cp:revision>62</cp:revision>
  <cp:lastPrinted>2023-09-05T02:30:00Z</cp:lastPrinted>
  <dcterms:created xsi:type="dcterms:W3CDTF">2021-06-29T01:06:00Z</dcterms:created>
  <dcterms:modified xsi:type="dcterms:W3CDTF">2023-10-11T05:28:00Z</dcterms:modified>
</cp:coreProperties>
</file>